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BA" w:rsidRPr="006E4BD5" w:rsidRDefault="00512C6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b/>
          <w:sz w:val="28"/>
          <w:szCs w:val="28"/>
          <w:lang w:val="kk-KZ"/>
        </w:rPr>
        <w:t>СӨЖ</w:t>
      </w:r>
    </w:p>
    <w:p w:rsidR="00D244BA" w:rsidRPr="006E4BD5" w:rsidRDefault="00D244B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b/>
          <w:sz w:val="28"/>
          <w:szCs w:val="28"/>
          <w:lang w:val="kk-KZ"/>
        </w:rPr>
        <w:t>Тақырыбы: Екі өлше</w:t>
      </w:r>
      <w:r w:rsidR="00B552F8" w:rsidRPr="006E4BD5">
        <w:rPr>
          <w:rFonts w:ascii="Times New Roman" w:hAnsi="Times New Roman" w:cs="Times New Roman"/>
          <w:b/>
          <w:sz w:val="28"/>
          <w:szCs w:val="28"/>
          <w:lang w:val="kk-KZ"/>
        </w:rPr>
        <w:t>мді және үш өлшемді график тұрғы</w:t>
      </w:r>
      <w:r w:rsidRPr="006E4BD5">
        <w:rPr>
          <w:rFonts w:ascii="Times New Roman" w:hAnsi="Times New Roman" w:cs="Times New Roman"/>
          <w:b/>
          <w:sz w:val="28"/>
          <w:szCs w:val="28"/>
          <w:lang w:val="kk-KZ"/>
        </w:rPr>
        <w:t>зу</w:t>
      </w:r>
    </w:p>
    <w:p w:rsidR="00D244BA" w:rsidRPr="006E4BD5" w:rsidRDefault="00D244B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sz w:val="28"/>
          <w:szCs w:val="28"/>
          <w:lang w:val="kk-KZ"/>
        </w:rPr>
        <w:t>Мақсаты: Берілген функциялардың екі өлшемді және үш өлшемді графиктерін тұрғызып үйрену</w:t>
      </w:r>
      <w:r w:rsidR="006E4BD5" w:rsidRPr="006E4BD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E4B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4BD5" w:rsidRPr="006E4B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kk-KZ" w:eastAsia="ru-RU"/>
        </w:rPr>
        <w:t>Қолдана білу.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MatLab-тың кеңістіктегі графиктік мүмкіндіктері үлкен. Онда үш өлшемді графиктер сызу үшін негізінен </w:t>
      </w:r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  <w:t>plot3, mesh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 және </w:t>
      </w:r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  <w:t>surf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функциялары қолданылады. Олардың ішінде ең қарапайымы plot3 функциясы. Айталық z=f(x,y) функциясының графигін сызу керек болсын. Ол plot3(x,y,z) функциясы арқылы орындалады. Әрине бұл функцияны қолданудан алдын x,y және z-тің мәндері анықталған болуы тиіс.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Мысалы: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&gt;&gt; x=-1:0.1:1;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&gt;&gt; y=-2:0.2:2;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&gt;&gt; z=exp(-x.^2-y.^2);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plot3(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x,y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 z)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grid on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командаларын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орындау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нәтижесінде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z=e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en-US" w:eastAsia="ru-RU"/>
        </w:rPr>
        <w:t>-x2-y2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функциясының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графигі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сызылады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Суреттен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көрініп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тұрғандай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мұнда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график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кеңістіктегі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бір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сызық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түрінде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сызылады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(8-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сурет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).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кеңістіктегі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фигура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түріндегі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графикті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үшін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mesh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және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surf 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функциялары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қолданылады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3550060" cy="3148657"/>
            <wp:effectExtent l="19050" t="0" r="0" b="0"/>
            <wp:docPr id="13" name="Рисунок 13" descr="http://s020.radikal.ru/i715/1401/f4/780751ab76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020.radikal.ru/i715/1401/f4/780751ab768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656" cy="315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D5" w:rsidRPr="006E4BD5" w:rsidRDefault="006E4BD5" w:rsidP="006E4BD5">
      <w:pPr>
        <w:shd w:val="clear" w:color="auto" w:fill="FFFFFF"/>
        <w:spacing w:after="14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8-сурет. z=e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-x2-y2 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функциясының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графигін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plot3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қолданып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Мысалы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z=sin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функцияның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графигін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-4≤х≤4, -3≤y≤3 аралығында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үшін төмендегі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командаларды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береміз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(9-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сурет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)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u=-4:0.1:4;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v=-3:0.1:3;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[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x,y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]=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meshgrid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u,v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);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&gt;&gt; z=sin(x);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&gt;&gt;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mesh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x,y,z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3741789" cy="3528939"/>
            <wp:effectExtent l="19050" t="0" r="0" b="0"/>
            <wp:docPr id="14" name="Рисунок 14" descr="http://i017.radikal.ru/1401/30/a7b1cf475d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017.radikal.ru/1401/30/a7b1cf475d8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790" cy="352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9-сурет.  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z=sin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функциясының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графигін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mesh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қолданып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 толық боялған график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үшін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mesh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x,y,z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орнына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surf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x,y,z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қолдану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керек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Сонда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келесі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графикті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аламыз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10-сурет.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>
            <wp:extent cx="3507572" cy="3038168"/>
            <wp:effectExtent l="19050" t="0" r="0" b="0"/>
            <wp:docPr id="15" name="Рисунок 15" descr="http://s015.radikal.ru/i330/1401/cc/4fc8f52b50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015.radikal.ru/i330/1401/cc/4fc8f52b50a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239" cy="304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D5" w:rsidRPr="006E4BD5" w:rsidRDefault="006E4BD5" w:rsidP="006E4BD5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10-сурет.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z=sin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x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функциясының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графигін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surf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функциясын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қолданып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сызу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Үш өлшемді </w:t>
      </w:r>
      <w:proofErr w:type="spellStart"/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графиктер</w:t>
      </w:r>
      <w:proofErr w:type="spellEnd"/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тұрғызудағы қолданылатын </w:t>
      </w:r>
      <w:proofErr w:type="spellStart"/>
      <w:r w:rsidRPr="006E4B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функциялар</w:t>
      </w:r>
      <w:proofErr w:type="spellEnd"/>
    </w:p>
    <w:tbl>
      <w:tblPr>
        <w:tblW w:w="4850" w:type="pct"/>
        <w:tblCellMar>
          <w:left w:w="0" w:type="dxa"/>
          <w:right w:w="0" w:type="dxa"/>
        </w:tblCellMar>
        <w:tblLook w:val="04A0"/>
      </w:tblPr>
      <w:tblGrid>
        <w:gridCol w:w="2046"/>
        <w:gridCol w:w="7028"/>
      </w:tblGrid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Функция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аты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Қызметі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plot3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Сызықтарды және нүктелерді үш өлшемді кеңістікте құру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contour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бетке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арналған 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бейнеленуі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contourc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суреттелуі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массивтерді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форматтау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contour3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бейнеленуі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meshgrid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X және Y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массивтерін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форматтау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mesh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meshc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Тұрақты 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проекциясымен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үш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 құру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meshz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Санап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шығару жазықтығымен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нольдік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деңгейде үш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 құру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surf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Көлеңкеленген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surfc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Тұрақты 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проекциясымен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көлеңкеленген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 құру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surfl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Көмескі жарықпен көлеңкеленген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бет құру</w:t>
            </w:r>
          </w:p>
        </w:tc>
      </w:tr>
    </w:tbl>
    <w:p w:rsidR="006E4BD5" w:rsidRPr="006E4BD5" w:rsidRDefault="006E4BD5" w:rsidP="006E4BD5">
      <w:pPr>
        <w:shd w:val="clear" w:color="auto" w:fill="FFFFFF"/>
        <w:spacing w:after="143" w:line="240" w:lineRule="auto"/>
        <w:ind w:left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4850" w:type="pct"/>
        <w:tblCellMar>
          <w:left w:w="0" w:type="dxa"/>
          <w:right w:w="0" w:type="dxa"/>
        </w:tblCellMar>
        <w:tblLook w:val="04A0"/>
      </w:tblPr>
      <w:tblGrid>
        <w:gridCol w:w="2025"/>
        <w:gridCol w:w="7049"/>
      </w:tblGrid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bar3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 өлшемді бағаналық диаграмма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bar3h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Горизонтальды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орналасуы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үш өлшемді бағаналық диаграмма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comet3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кеңістікте нүктенің траектория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бойымен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қозғалысы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contourf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Боялған облыстардағы деңгей сызықтарының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графигі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fill3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график кеңістігінде көпбұрыштардың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боялуы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pie3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диаграмма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quiver3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кеңістікте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берілген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өріс бағыттарының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графигі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slice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Үштік өзгергіштердің функция қималары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stem3</w:t>
            </w:r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 өлшемді кеңістікте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дискреттік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мағыналардың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графигі</w:t>
            </w:r>
            <w:proofErr w:type="spellEnd"/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trimesh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Үшбұрышты ұяшықтары бар үш өлшемді бет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trisurf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Үшбұрышты ұяшықтары бар үш өлшемді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торлы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бет</w:t>
            </w:r>
          </w:p>
        </w:tc>
      </w:tr>
      <w:tr w:rsidR="006E4BD5" w:rsidRPr="006E4BD5" w:rsidTr="00BC7789">
        <w:tc>
          <w:tcPr>
            <w:tcW w:w="2267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waterfall</w:t>
            </w:r>
            <w:proofErr w:type="spellEnd"/>
          </w:p>
        </w:tc>
        <w:tc>
          <w:tcPr>
            <w:tcW w:w="9524" w:type="dxa"/>
            <w:shd w:val="clear" w:color="auto" w:fill="auto"/>
            <w:vAlign w:val="center"/>
            <w:hideMark/>
          </w:tcPr>
          <w:p w:rsidR="006E4BD5" w:rsidRPr="006E4BD5" w:rsidRDefault="006E4BD5" w:rsidP="00BC7789">
            <w:pPr>
              <w:spacing w:after="143" w:line="240" w:lineRule="auto"/>
              <w:ind w:left="2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 қабырғалары </w:t>
            </w:r>
            <w:proofErr w:type="spellStart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болмайтын</w:t>
            </w:r>
            <w:proofErr w:type="spellEnd"/>
            <w:r w:rsidRPr="006E4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үш өлшемді бет</w:t>
            </w:r>
          </w:p>
        </w:tc>
      </w:tr>
    </w:tbl>
    <w:p w:rsidR="006E4BD5" w:rsidRPr="006E4BD5" w:rsidRDefault="006E4BD5" w:rsidP="006E4BD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2EAF" w:rsidRPr="006E4BD5" w:rsidRDefault="00512C6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b/>
          <w:sz w:val="28"/>
          <w:szCs w:val="28"/>
          <w:lang w:val="kk-KZ"/>
        </w:rPr>
        <w:t>Тап</w:t>
      </w:r>
      <w:r w:rsidR="00D244BA" w:rsidRPr="006E4BD5">
        <w:rPr>
          <w:rFonts w:ascii="Times New Roman" w:hAnsi="Times New Roman" w:cs="Times New Roman"/>
          <w:b/>
          <w:sz w:val="28"/>
          <w:szCs w:val="28"/>
          <w:lang w:val="kk-KZ"/>
        </w:rPr>
        <w:t>сырма</w:t>
      </w:r>
    </w:p>
    <w:p w:rsidR="00D244BA" w:rsidRPr="006E4BD5" w:rsidRDefault="00D244BA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sz w:val="28"/>
          <w:szCs w:val="28"/>
          <w:lang w:val="kk-KZ"/>
        </w:rPr>
        <w:t>1. [-8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π</m:t>
        </m:r>
      </m:oMath>
      <w:r w:rsidRPr="006E4BD5">
        <w:rPr>
          <w:rFonts w:ascii="Times New Roman" w:hAnsi="Times New Roman" w:cs="Times New Roman"/>
          <w:sz w:val="28"/>
          <w:szCs w:val="28"/>
          <w:lang w:val="kk-KZ"/>
        </w:rPr>
        <w:t>,8</w:t>
      </w:r>
      <m:oMath>
        <m:r>
          <w:rPr>
            <w:rFonts w:ascii="Cambria Math" w:hAnsi="Times New Roman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π</m:t>
        </m:r>
      </m:oMath>
      <w:r w:rsidRPr="006E4BD5">
        <w:rPr>
          <w:rFonts w:ascii="Times New Roman" w:hAnsi="Times New Roman" w:cs="Times New Roman"/>
          <w:sz w:val="28"/>
          <w:szCs w:val="28"/>
          <w:lang w:val="kk-KZ"/>
        </w:rPr>
        <w:t xml:space="preserve">,]  аралығында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kk-KZ"/>
              </w:rPr>
              <m:t>100</m:t>
            </m:r>
          </m:den>
        </m:f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қадаммен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у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)=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k-KZ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kk-KZ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kk-KZ"/>
                      </w:rPr>
                      <m:t>х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kk-KZ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kk-KZ"/>
                      </w:rPr>
                      <m:t>6</m:t>
                    </m:r>
                  </m:den>
                </m:f>
              </m:e>
            </m:d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+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kk-K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kk-KZ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(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х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+4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*π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)</m:t>
                </m:r>
              </m:e>
            </m:func>
          </m:e>
        </m:func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функциясының графигін құру керек.</w:t>
      </w:r>
    </w:p>
    <w:p w:rsidR="00D244BA" w:rsidRPr="006E4BD5" w:rsidRDefault="00D244BA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2. </w:t>
      </w:r>
      <w:r w:rsidR="00363AEF"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Осы графикалық терезеге осы аралықпен және осы қадаммен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z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=2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k-KZ"/>
              </w:rPr>
              <m:t>sin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(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4</m:t>
                </m:r>
              </m:den>
            </m:f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m:t>-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kk-KZ"/>
                  </w:rPr>
                  <m:t>3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kk-KZ"/>
              </w:rPr>
              <m:t>)</m:t>
            </m:r>
          </m:e>
        </m:func>
      </m:oMath>
    </w:p>
    <w:p w:rsidR="00D244BA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функциясының графигін құру керек.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z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функциясының түсі 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у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)</m:t>
        </m:r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функциясының түсімен бірдей болу үшін, бір графиктік терезеге екі функцияның графигін шығару үшін  plot функциясына қосымша аргумент енгізбей ақ, </w:t>
      </w:r>
      <w:r w:rsidRPr="006E4BD5">
        <w:rPr>
          <w:rFonts w:ascii="Times New Roman" w:eastAsiaTheme="minorEastAsia" w:hAnsi="Times New Roman" w:cs="Times New Roman"/>
          <w:b/>
          <w:i/>
          <w:sz w:val="28"/>
          <w:szCs w:val="28"/>
          <w:lang w:val="kk-KZ"/>
        </w:rPr>
        <w:t>hold on;</w:t>
      </w: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командасын қолдану керек.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3.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у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х</m:t>
        </m:r>
        <m:r>
          <w:rPr>
            <w:rFonts w:ascii="Cambria Math" w:eastAsiaTheme="minorEastAsia" w:hAnsi="Times New Roman" w:cs="Times New Roman"/>
            <w:sz w:val="28"/>
            <w:szCs w:val="28"/>
            <w:lang w:val="kk-KZ"/>
          </w:rPr>
          <m:t>)</m:t>
        </m:r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функциясының түсін қызыл түске ал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z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функциясының графигіне үзік сызық типін  қою керек.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>4.  Мына А  мартицасының элементтерінен бағандық диаграмма құру керек. А =[2.5  6  1; 0.5  7  9;  5  9.4  13]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lastRenderedPageBreak/>
        <w:t xml:space="preserve">5. Осы диаграмма бағандарының аралығы бос болмау үшін осы диаграмма бағандарының енінің өлшемін өзгерту керек. 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>6. Дөңгелек диаграмма құру. Дөңгелек диаграммалар</w:t>
      </w:r>
      <w:r w:rsidRPr="006E4BD5">
        <w:rPr>
          <w:rFonts w:ascii="Times New Roman" w:eastAsiaTheme="minorEastAsia" w:hAnsi="Times New Roman" w:cs="Times New Roman"/>
          <w:b/>
          <w:i/>
          <w:sz w:val="28"/>
          <w:szCs w:val="28"/>
          <w:lang w:val="kk-KZ"/>
        </w:rPr>
        <w:t xml:space="preserve"> pie</w:t>
      </w: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 арқылы құрылады.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>мысалы: t = [1  4  8  12  6  3];</w:t>
      </w: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   pie(t)</w:t>
      </w:r>
    </w:p>
    <w:p w:rsidR="00363AEF" w:rsidRPr="006E4BD5" w:rsidRDefault="00363AEF" w:rsidP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вектордың элементтерінің суммасы 1 ден кем болса </w:t>
      </w:r>
      <w:r w:rsidRPr="006E4BD5">
        <w:rPr>
          <w:rFonts w:ascii="Times New Roman" w:eastAsiaTheme="minorEastAsia" w:hAnsi="Times New Roman" w:cs="Times New Roman"/>
          <w:b/>
          <w:i/>
          <w:sz w:val="28"/>
          <w:szCs w:val="28"/>
          <w:lang w:val="kk-KZ"/>
        </w:rPr>
        <w:t>pie</w:t>
      </w: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функциясы бос сектормен дөңгелек диаграмма құрады. </w:t>
      </w:r>
    </w:p>
    <w:p w:rsidR="00363AEF" w:rsidRPr="006E4BD5" w:rsidRDefault="00363AEF" w:rsidP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>мысалы:    t = [1  4  8  12  6  3];</w:t>
      </w: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   </w:t>
      </w:r>
    </w:p>
    <w:p w:rsidR="00363AEF" w:rsidRPr="006E4BD5" w:rsidRDefault="00363AEF" w:rsidP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    z = [0  0  1  0  1  0 ];</w:t>
      </w: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   </w:t>
      </w:r>
    </w:p>
    <w:p w:rsidR="00363AEF" w:rsidRPr="006E4BD5" w:rsidRDefault="00363AEF" w:rsidP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6E4BD5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     pie(t,z)</w:t>
      </w:r>
    </w:p>
    <w:p w:rsidR="00701448" w:rsidRPr="006E4BD5" w:rsidRDefault="00701448" w:rsidP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E4BD5" w:rsidRPr="006E4BD5" w:rsidRDefault="006E4BD5" w:rsidP="006E4BD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E4BD5" w:rsidRPr="006E4BD5" w:rsidRDefault="006E4BD5" w:rsidP="006E4BD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BD5">
        <w:rPr>
          <w:rFonts w:ascii="Times New Roman" w:hAnsi="Times New Roman" w:cs="Times New Roman"/>
          <w:sz w:val="28"/>
          <w:szCs w:val="28"/>
          <w:lang w:val="kk-KZ"/>
        </w:rPr>
        <w:t>Қолданылған әдебиеттер: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Дьяконов В.П.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Учебный курс/-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СПб.:Питер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2001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Потемкин В.Г.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 для студентов. – М.: Диалог-МИФИ. 1998.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Гультяев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5.2. Имитационное моделирование в среде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Windows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–СП.: Корона-принт,1999.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Мартынов Н.Н. Иванов А.П.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5.х. Вычисление, визуализация,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программирование.-М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.: Кудриц-Ораз,2000.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Потемкин В.Г.Система инженерных и научных расчетов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5.х. В 2-х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т.-М.:Диалог-МИФИ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1999.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http://www.Exponenta.ru.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http://www.matlab.exponenta.ru/matlab/ matlab6p5.php.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http://www.matlab.exponenta.ru/matlab/ matlab7.php.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И.Е. Ануфриев. </w:t>
      </w:r>
      <w:r w:rsidRPr="006E4BD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Самоучитель </w:t>
      </w:r>
      <w:proofErr w:type="spellStart"/>
      <w:r w:rsidRPr="006E4BD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MatLab</w:t>
      </w:r>
      <w:proofErr w:type="spellEnd"/>
      <w:r w:rsidRPr="006E4BD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5.3/6.x.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1. СПб.: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БХВ-Петербург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736. 2004.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А.Л. Померанцев. </w:t>
      </w:r>
      <w:r w:rsidRPr="006E4BD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Матрицы и векторы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E4BD5" w:rsidRPr="006E4BD5" w:rsidRDefault="006E4BD5" w:rsidP="006E4B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Ким </w:t>
      </w:r>
      <w:proofErr w:type="spellStart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Эсбенсен</w:t>
      </w:r>
      <w:proofErr w:type="spellEnd"/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6E4BD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Анализ многомерных данных</w:t>
      </w:r>
      <w:r w:rsidRPr="006E4B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Изд-во ИПХФ РАН. 2005.</w:t>
      </w:r>
    </w:p>
    <w:p w:rsidR="006E4BD5" w:rsidRPr="006E4BD5" w:rsidRDefault="006E4BD5" w:rsidP="006E4BD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63AEF" w:rsidRPr="006E4BD5" w:rsidRDefault="00363AEF">
      <w:pPr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sectPr w:rsidR="00363AEF" w:rsidRPr="006E4BD5" w:rsidSect="002E2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B4A"/>
    <w:multiLevelType w:val="multilevel"/>
    <w:tmpl w:val="A1D05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characterSpacingControl w:val="doNotCompress"/>
  <w:compat/>
  <w:rsids>
    <w:rsidRoot w:val="00D244BA"/>
    <w:rsid w:val="002E2EAF"/>
    <w:rsid w:val="00363AEF"/>
    <w:rsid w:val="00512C6E"/>
    <w:rsid w:val="006E4BD5"/>
    <w:rsid w:val="00701448"/>
    <w:rsid w:val="009515C0"/>
    <w:rsid w:val="00B552F8"/>
    <w:rsid w:val="00D015EB"/>
    <w:rsid w:val="00D07326"/>
    <w:rsid w:val="00D15539"/>
    <w:rsid w:val="00D2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44B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2018-03-16T03:14:00Z</dcterms:created>
  <dcterms:modified xsi:type="dcterms:W3CDTF">2021-05-17T04:22:00Z</dcterms:modified>
</cp:coreProperties>
</file>